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7CF8" w14:textId="77777777" w:rsidR="00B43E9C" w:rsidRPr="00B43E9C" w:rsidRDefault="00B43E9C" w:rsidP="00B43E9C">
      <w:pPr>
        <w:shd w:val="clear" w:color="auto" w:fill="FFFFFF"/>
        <w:spacing w:before="100" w:beforeAutospacing="1" w:after="100" w:afterAutospacing="1" w:line="240" w:lineRule="auto"/>
        <w:outlineLvl w:val="0"/>
        <w:rPr>
          <w:rFonts w:ascii="Georgia" w:eastAsia="Times New Roman" w:hAnsi="Georgia" w:cs="Times New Roman"/>
          <w:color w:val="1D3557"/>
          <w:kern w:val="36"/>
          <w:sz w:val="48"/>
          <w:szCs w:val="48"/>
        </w:rPr>
      </w:pPr>
      <w:r w:rsidRPr="00B43E9C">
        <w:rPr>
          <w:rFonts w:ascii="Georgia" w:eastAsia="Times New Roman" w:hAnsi="Georgia" w:cs="Times New Roman"/>
          <w:color w:val="1D3557"/>
          <w:kern w:val="36"/>
          <w:sz w:val="48"/>
          <w:szCs w:val="48"/>
        </w:rPr>
        <w:t>Gift Card Scams</w:t>
      </w:r>
    </w:p>
    <w:p w14:paraId="13AC45CE" w14:textId="43EF4CB3" w:rsidR="00021B72" w:rsidRDefault="0036653C">
      <w:pPr>
        <w:rPr>
          <w:rFonts w:ascii="Helvetica" w:hAnsi="Helvetica" w:cs="Helvetica"/>
          <w:color w:val="1B1B1B"/>
          <w:sz w:val="33"/>
          <w:szCs w:val="33"/>
          <w:shd w:val="clear" w:color="auto" w:fill="FFFFFF"/>
        </w:rPr>
      </w:pPr>
      <w:r>
        <w:rPr>
          <w:rFonts w:ascii="inherit" w:hAnsi="inherit" w:cs="Segoe UI"/>
          <w:color w:val="1C2B33"/>
          <w:sz w:val="21"/>
          <w:szCs w:val="21"/>
          <w:shd w:val="clear" w:color="auto" w:fill="FFFFFF"/>
        </w:rPr>
        <w:t xml:space="preserve">Gift cards are for gifts, not for payments. As soon as someone tells you to pay them with a gift card, that’s a scam. Gift cards are popular with scammers because they’re easy for people to find and buy. They also have fewer protections for buyers compared to some other payment options. No real business or government agency will ever insist you pay them with a gift card. Anyone who demands to be paid with a gift card is a scammer. </w:t>
      </w:r>
      <w:r>
        <w:rPr>
          <w:rStyle w:val="5zk7"/>
          <w:rFonts w:ascii="inherit" w:hAnsi="inherit" w:cs="Segoe UI"/>
          <w:color w:val="1C2B33"/>
          <w:sz w:val="21"/>
          <w:szCs w:val="21"/>
        </w:rPr>
        <w:t>#GoAAC</w:t>
      </w:r>
      <w:r>
        <w:rPr>
          <w:rFonts w:ascii="inherit" w:hAnsi="inherit" w:cs="Segoe UI"/>
          <w:color w:val="1C2B33"/>
          <w:sz w:val="21"/>
          <w:szCs w:val="21"/>
          <w:shd w:val="clear" w:color="auto" w:fill="FFFFFF"/>
        </w:rPr>
        <w:t xml:space="preserve"> </w:t>
      </w:r>
      <w:r>
        <w:rPr>
          <w:rStyle w:val="5zk7"/>
          <w:rFonts w:ascii="inherit" w:hAnsi="inherit" w:cs="Segoe UI"/>
          <w:color w:val="1C2B33"/>
          <w:sz w:val="21"/>
          <w:szCs w:val="21"/>
        </w:rPr>
        <w:t>#TuesdayTips</w:t>
      </w:r>
    </w:p>
    <w:p w14:paraId="0D8708D7" w14:textId="1A0776B5" w:rsidR="00021B72" w:rsidRDefault="00021B72">
      <w:pPr>
        <w:rPr>
          <w:rFonts w:ascii="Helvetica" w:hAnsi="Helvetica" w:cs="Helvetica"/>
          <w:color w:val="1B1B1B"/>
          <w:sz w:val="33"/>
          <w:szCs w:val="33"/>
          <w:shd w:val="clear" w:color="auto" w:fill="FFFFFF"/>
        </w:rPr>
      </w:pPr>
      <w:r>
        <w:rPr>
          <w:rFonts w:ascii="Segoe UI Historic" w:hAnsi="Segoe UI Historic" w:cs="Segoe UI Historic"/>
          <w:color w:val="050505"/>
          <w:sz w:val="23"/>
          <w:szCs w:val="23"/>
          <w:shd w:val="clear" w:color="auto" w:fill="FFFFFF"/>
        </w:rPr>
        <w:t xml:space="preserve">AAC is always here to help protect our members and their assets. We’ll be providing weekly tips with best practices to better protect yourself online from frauds and scams. For further information and resources, visit </w:t>
      </w:r>
      <w:hyperlink r:id="rId4" w:tgtFrame="_blank" w:history="1">
        <w:r>
          <w:rPr>
            <w:rStyle w:val="Hyperlink"/>
            <w:rFonts w:ascii="inherit" w:hAnsi="inherit" w:cs="Segoe UI Historic"/>
            <w:sz w:val="23"/>
            <w:szCs w:val="23"/>
            <w:u w:val="none"/>
            <w:bdr w:val="none" w:sz="0" w:space="0" w:color="auto" w:frame="1"/>
          </w:rPr>
          <w:t>https://www.goaac.com/.../online.../protect-yourself-online</w:t>
        </w:r>
      </w:hyperlink>
    </w:p>
    <w:p w14:paraId="1A5433DA" w14:textId="77777777" w:rsidR="00B43E9C" w:rsidRDefault="00B43E9C">
      <w:pPr>
        <w:rPr>
          <w:rFonts w:ascii="Helvetica" w:hAnsi="Helvetica" w:cs="Helvetica"/>
          <w:color w:val="1B1B1B"/>
          <w:sz w:val="33"/>
          <w:szCs w:val="33"/>
          <w:shd w:val="clear" w:color="auto" w:fill="FFFFFF"/>
        </w:rPr>
      </w:pPr>
    </w:p>
    <w:p w14:paraId="6DE77B56" w14:textId="77777777" w:rsidR="001040E8" w:rsidRDefault="001040E8">
      <w:pPr>
        <w:rPr>
          <w:rFonts w:ascii="Helvetica" w:hAnsi="Helvetica" w:cs="Helvetica"/>
          <w:color w:val="1B1B1B"/>
          <w:sz w:val="33"/>
          <w:szCs w:val="33"/>
          <w:shd w:val="clear" w:color="auto" w:fill="FFFFFF"/>
        </w:rPr>
      </w:pPr>
    </w:p>
    <w:p w14:paraId="1D245D72" w14:textId="540CC82B" w:rsidR="00B43E9C" w:rsidRDefault="001040E8">
      <w:hyperlink r:id="rId5" w:history="1">
        <w:r w:rsidRPr="00A43D7F">
          <w:rPr>
            <w:rStyle w:val="Hyperlink"/>
          </w:rPr>
          <w:t>https://consumer.ftc.gov/articles/gift-card-scams</w:t>
        </w:r>
      </w:hyperlink>
    </w:p>
    <w:p w14:paraId="2313D488" w14:textId="77777777" w:rsidR="001040E8" w:rsidRDefault="001040E8"/>
    <w:sectPr w:rsidR="00104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9C"/>
    <w:rsid w:val="00021B72"/>
    <w:rsid w:val="001040E8"/>
    <w:rsid w:val="0036653C"/>
    <w:rsid w:val="00430185"/>
    <w:rsid w:val="00814591"/>
    <w:rsid w:val="008C2A9B"/>
    <w:rsid w:val="00B4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8519"/>
  <w15:chartTrackingRefBased/>
  <w15:docId w15:val="{F8C4262B-7668-430E-9844-BE881FBF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3E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E9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1B72"/>
    <w:rPr>
      <w:color w:val="0000FF"/>
      <w:u w:val="single"/>
    </w:rPr>
  </w:style>
  <w:style w:type="character" w:customStyle="1" w:styleId="5zk7">
    <w:name w:val="_5zk7"/>
    <w:basedOn w:val="DefaultParagraphFont"/>
    <w:rsid w:val="0036653C"/>
  </w:style>
  <w:style w:type="character" w:styleId="UnresolvedMention">
    <w:name w:val="Unresolved Mention"/>
    <w:basedOn w:val="DefaultParagraphFont"/>
    <w:uiPriority w:val="99"/>
    <w:semiHidden/>
    <w:unhideWhenUsed/>
    <w:rsid w:val="0010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mer.ftc.gov/articles/gift-card-scams" TargetMode="External"/><Relationship Id="rId4" Type="http://schemas.openxmlformats.org/officeDocument/2006/relationships/hyperlink" Target="https://www.goaac.com/shop/online-services/protect-yourself-online?fbclid=IwAR0A1ImflHWkcNZC6Q4BUN_03m0TQBpu0JGUsqMieJNxApzpumghPM8j7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Kowalski</dc:creator>
  <cp:keywords/>
  <dc:description/>
  <cp:lastModifiedBy>Matt Kowalski</cp:lastModifiedBy>
  <cp:revision>3</cp:revision>
  <dcterms:created xsi:type="dcterms:W3CDTF">2023-06-05T20:59:00Z</dcterms:created>
  <dcterms:modified xsi:type="dcterms:W3CDTF">2023-06-13T18:07:00Z</dcterms:modified>
</cp:coreProperties>
</file>